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06" w:tblpY="2433"/>
        <w:tblOverlap w:val="never"/>
        <w:tblW w:w="14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055"/>
        <w:gridCol w:w="1980"/>
        <w:gridCol w:w="1530"/>
        <w:gridCol w:w="1770"/>
        <w:gridCol w:w="1585"/>
        <w:gridCol w:w="1580"/>
        <w:gridCol w:w="165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eastAsia="zh-CN"/>
              </w:rPr>
              <w:br w:type="page"/>
            </w: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条款序号</w:t>
            </w:r>
            <w:r>
              <w:rPr>
                <w:rFonts w:hint="eastAsia" w:ascii="宋体" w:hAnsi="宋体"/>
                <w:sz w:val="24"/>
                <w:lang w:eastAsia="zh-CN"/>
              </w:rPr>
              <w:t>及内容（国标）</w:t>
            </w:r>
            <w:r>
              <w:rPr>
                <w:rFonts w:hint="eastAsia" w:ascii="宋体" w:hAnsi="宋体"/>
                <w:sz w:val="24"/>
                <w:vertAlign w:val="superscript"/>
                <w:lang w:val="en-US" w:eastAsia="zh-CN"/>
              </w:rPr>
              <w:t>a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条款序号</w:t>
            </w:r>
            <w:r>
              <w:rPr>
                <w:rFonts w:hint="eastAsia" w:ascii="宋体" w:hAnsi="宋体"/>
                <w:sz w:val="24"/>
                <w:lang w:eastAsia="zh-CN"/>
              </w:rPr>
              <w:t>及内容（企标）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必要性</w:t>
            </w:r>
            <w:r>
              <w:rPr>
                <w:rFonts w:hint="eastAsia" w:ascii="宋体" w:eastAsia="宋体"/>
                <w:sz w:val="24"/>
                <w:vertAlign w:val="superscript"/>
                <w:lang w:val="en-US" w:eastAsia="zh-CN"/>
              </w:rPr>
              <w:t>b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潜在风险分析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实现方式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保证措施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验证方法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163" w:beforeLines="50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163" w:beforeLines="5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163" w:beforeLines="50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163" w:beforeLines="50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163" w:beforeLines="5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163" w:beforeLines="5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163" w:beforeLines="5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163" w:beforeLines="5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ascii="宋体"/>
                <w:szCs w:val="21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ascii="宋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ascii="宋体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163" w:beforeLines="5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163" w:beforeLines="5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163" w:beforeLines="5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163" w:beforeLines="5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ascii="宋体"/>
                <w:szCs w:val="21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ascii="宋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ascii="宋体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163" w:beforeLines="5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163" w:beforeLines="5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163" w:beforeLines="5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spacing w:before="163" w:beforeLines="50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ascii="宋体"/>
                <w:szCs w:val="21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ascii="宋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ascii="宋体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rPr>
                <w:rFonts w:ascii="宋体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企</w:t>
      </w:r>
      <w:r>
        <w:rPr>
          <w:rFonts w:hint="eastAsia"/>
          <w:lang w:eastAsia="zh-CN"/>
        </w:rPr>
        <w:t>标</w:t>
      </w:r>
      <w:bookmarkStart w:id="0" w:name="_GoBack"/>
      <w:bookmarkEnd w:id="0"/>
      <w:r>
        <w:rPr>
          <w:rFonts w:hint="eastAsia"/>
        </w:rPr>
        <w:t>和国标不同之处情况对照表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vertAlign w:val="superscript"/>
          <w:lang w:val="en-US" w:eastAsia="zh-CN"/>
        </w:rPr>
        <w:t>a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没有国标的，参照团标或国际标准</w:t>
      </w:r>
      <w:r>
        <w:rPr>
          <w:rFonts w:hint="eastAsia"/>
          <w:lang w:eastAsia="zh-CN"/>
        </w:rPr>
        <w:t>；</w:t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vertAlign w:val="superscript"/>
          <w:lang w:val="en-US" w:eastAsia="zh-CN"/>
        </w:rPr>
        <w:t>b</w:t>
      </w:r>
      <w:r>
        <w:rPr>
          <w:rFonts w:hint="eastAsia"/>
          <w:lang w:val="en-US" w:eastAsia="zh-CN"/>
        </w:rPr>
        <w:t>：</w:t>
      </w:r>
      <w:r>
        <w:rPr>
          <w:rFonts w:hint="eastAsia"/>
          <w:lang w:eastAsia="zh-CN"/>
        </w:rPr>
        <w:t>必要性不能仅仅写因为市场需求，还应当包括产品的可行性和效益情况</w:t>
      </w:r>
      <w:r>
        <w:rPr>
          <w:rFonts w:hint="eastAsia"/>
          <w:lang w:val="en-US" w:eastAsia="zh-CN"/>
        </w:rPr>
        <w:t>。</w:t>
      </w:r>
    </w:p>
    <w:p>
      <w:pPr>
        <w:tabs>
          <w:tab w:val="left" w:pos="2217"/>
        </w:tabs>
        <w:bidi w:val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chineseCountingThousand"/>
      <w:suff w:val="nothing"/>
      <w:lvlText w:val="%1、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"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"/>
      <w:suff w:val="nothing"/>
      <w:lvlText w:val="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2QyYjJiMDA2OGE4MjUwZDFjNDBiODJhZDg5NTgifQ=="/>
  </w:docVars>
  <w:rsids>
    <w:rsidRoot w:val="6B7C59B0"/>
    <w:rsid w:val="6B7C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三级条标题"/>
    <w:basedOn w:val="5"/>
    <w:next w:val="7"/>
    <w:autoRedefine/>
    <w:qFormat/>
    <w:uiPriority w:val="0"/>
    <w:pPr>
      <w:numPr>
        <w:ilvl w:val="3"/>
        <w:numId w:val="1"/>
      </w:numPr>
      <w:outlineLvl w:val="4"/>
    </w:pPr>
  </w:style>
  <w:style w:type="paragraph" w:customStyle="1" w:styleId="5">
    <w:name w:val="二级条标题"/>
    <w:basedOn w:val="6"/>
    <w:next w:val="7"/>
    <w:autoRedefine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6">
    <w:name w:val="一级条标题"/>
    <w:next w:val="7"/>
    <w:autoRedefine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2024-01-12T04:14:00Z</dcterms:created>
  <dc:creator>段红瑞</dc:creator>
  <cp:lastModifiedBy>段红瑞</cp:lastModifiedBy>
  <dcterms:modified xsi:type="dcterms:W3CDTF">2024-01-12T04:16:41Z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470C7D48C7C14485B0EA94F1CF6E824F_11</vt:lpwstr>
  </property>
</Properties>
</file>